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6A" w:rsidRDefault="002A7A6A" w:rsidP="002A7A6A">
      <w:pPr>
        <w:pStyle w:val="1"/>
        <w:spacing w:line="240" w:lineRule="auto"/>
      </w:pPr>
      <w:r>
        <w:rPr>
          <w:rFonts w:ascii="Arial" w:hAnsi="Arial" w:cs="Arial"/>
          <w:sz w:val="32"/>
        </w:rPr>
        <w:t>30.12.2021 г. № 804 -П</w:t>
      </w:r>
    </w:p>
    <w:p w:rsidR="002A7A6A" w:rsidRDefault="002A7A6A" w:rsidP="002A7A6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РОССИЙСКАЯ ФЕДЕРАЦИЯ</w:t>
      </w:r>
    </w:p>
    <w:p w:rsidR="002A7A6A" w:rsidRDefault="002A7A6A" w:rsidP="002A7A6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2A7A6A" w:rsidRDefault="002A7A6A" w:rsidP="002A7A6A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МУНИЦИПАЛЬНОЕ ОБРАЗОВАНИЕ </w:t>
      </w:r>
    </w:p>
    <w:p w:rsidR="002A7A6A" w:rsidRDefault="002A7A6A" w:rsidP="002A7A6A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«АЛАРСКИЙ РАЙОН» </w:t>
      </w:r>
    </w:p>
    <w:p w:rsidR="002A7A6A" w:rsidRDefault="002A7A6A" w:rsidP="002A7A6A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2A7A6A" w:rsidRDefault="002A7A6A" w:rsidP="002A7A6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2A7A6A" w:rsidRDefault="002A7A6A" w:rsidP="002A7A6A"/>
    <w:p w:rsidR="002A7A6A" w:rsidRDefault="002A7A6A" w:rsidP="002A7A6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 ПРОВЕДЕНИИ ПРОФИЛАКТИЧЕСКОГО</w:t>
      </w:r>
    </w:p>
    <w:p w:rsidR="002A7A6A" w:rsidRDefault="002A7A6A" w:rsidP="002A7A6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ФЛЮОРОГРАФИЧЕСКОГО ОБСЛЕДОВАНИЯ</w:t>
      </w:r>
    </w:p>
    <w:p w:rsidR="002A7A6A" w:rsidRDefault="002A7A6A" w:rsidP="002A7A6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НАСЕЛЕНИЯ НА 2022 ГОД</w:t>
      </w:r>
    </w:p>
    <w:p w:rsidR="002A7A6A" w:rsidRDefault="002A7A6A" w:rsidP="002A7A6A">
      <w:pPr>
        <w:jc w:val="both"/>
        <w:rPr>
          <w:sz w:val="28"/>
          <w:szCs w:val="28"/>
        </w:rPr>
      </w:pPr>
    </w:p>
    <w:p w:rsidR="002A7A6A" w:rsidRDefault="002A7A6A" w:rsidP="002A7A6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 xml:space="preserve">В рамках реализации мероприятий по профилактике туберкулеза, в целях повышения эффективности работы учреждений здравоохранения </w:t>
      </w:r>
      <w:proofErr w:type="spellStart"/>
      <w:r>
        <w:rPr>
          <w:rFonts w:ascii="Arial" w:hAnsi="Arial" w:cs="Arial"/>
          <w:sz w:val="24"/>
          <w:szCs w:val="28"/>
        </w:rPr>
        <w:t>Аларского</w:t>
      </w:r>
      <w:proofErr w:type="spellEnd"/>
      <w:r>
        <w:rPr>
          <w:rFonts w:ascii="Arial" w:hAnsi="Arial" w:cs="Arial"/>
          <w:sz w:val="24"/>
          <w:szCs w:val="28"/>
        </w:rPr>
        <w:t xml:space="preserve"> района по р</w:t>
      </w:r>
      <w:r w:rsidR="0040185C">
        <w:rPr>
          <w:rFonts w:ascii="Arial" w:hAnsi="Arial" w:cs="Arial"/>
          <w:sz w:val="24"/>
          <w:szCs w:val="28"/>
        </w:rPr>
        <w:t xml:space="preserve">аннему выявлению туберкулеза, </w:t>
      </w:r>
      <w:r>
        <w:rPr>
          <w:rFonts w:ascii="Arial" w:hAnsi="Arial" w:cs="Arial"/>
          <w:sz w:val="24"/>
          <w:szCs w:val="28"/>
        </w:rPr>
        <w:t>по организации персонифицированного учета флюорографических исследований насе</w:t>
      </w:r>
      <w:r w:rsidR="002D5AC5">
        <w:rPr>
          <w:rFonts w:ascii="Arial" w:hAnsi="Arial" w:cs="Arial"/>
          <w:sz w:val="24"/>
          <w:szCs w:val="28"/>
        </w:rPr>
        <w:t xml:space="preserve">ления </w:t>
      </w:r>
      <w:proofErr w:type="spellStart"/>
      <w:r w:rsidR="002D5AC5">
        <w:rPr>
          <w:rFonts w:ascii="Arial" w:hAnsi="Arial" w:cs="Arial"/>
          <w:sz w:val="24"/>
          <w:szCs w:val="28"/>
        </w:rPr>
        <w:t>Аларского</w:t>
      </w:r>
      <w:proofErr w:type="spellEnd"/>
      <w:r w:rsidR="002D5AC5">
        <w:rPr>
          <w:rFonts w:ascii="Arial" w:hAnsi="Arial" w:cs="Arial"/>
          <w:sz w:val="24"/>
          <w:szCs w:val="28"/>
        </w:rPr>
        <w:t xml:space="preserve"> района с 15 лет</w:t>
      </w:r>
      <w:r>
        <w:rPr>
          <w:rFonts w:ascii="Arial" w:hAnsi="Arial" w:cs="Arial"/>
          <w:sz w:val="24"/>
          <w:szCs w:val="28"/>
        </w:rPr>
        <w:t xml:space="preserve"> </w:t>
      </w:r>
      <w:r w:rsidR="002D5AC5">
        <w:rPr>
          <w:rFonts w:ascii="Arial" w:hAnsi="Arial" w:cs="Arial"/>
          <w:sz w:val="24"/>
          <w:szCs w:val="28"/>
        </w:rPr>
        <w:t xml:space="preserve">на </w:t>
      </w:r>
      <w:r>
        <w:rPr>
          <w:rFonts w:ascii="Arial" w:hAnsi="Arial" w:cs="Arial"/>
          <w:sz w:val="24"/>
          <w:szCs w:val="28"/>
        </w:rPr>
        <w:t>основании приказа</w:t>
      </w:r>
      <w:r w:rsidR="00E010E3">
        <w:rPr>
          <w:rFonts w:ascii="Arial" w:hAnsi="Arial" w:cs="Arial"/>
          <w:sz w:val="24"/>
          <w:szCs w:val="28"/>
        </w:rPr>
        <w:t xml:space="preserve"> министерства здравоохранения</w:t>
      </w:r>
      <w:r w:rsidR="002D5AC5">
        <w:rPr>
          <w:rFonts w:ascii="Arial" w:hAnsi="Arial" w:cs="Arial"/>
          <w:sz w:val="24"/>
          <w:szCs w:val="28"/>
        </w:rPr>
        <w:t xml:space="preserve"> РФ от 21.03.2017г.  № 124</w:t>
      </w:r>
      <w:r w:rsidR="00E010E3">
        <w:rPr>
          <w:rFonts w:ascii="Arial" w:hAnsi="Arial" w:cs="Arial"/>
          <w:sz w:val="24"/>
          <w:szCs w:val="28"/>
        </w:rPr>
        <w:t>н</w:t>
      </w:r>
      <w:r w:rsidR="002D5AC5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«О</w:t>
      </w:r>
      <w:r w:rsidR="002D5AC5">
        <w:rPr>
          <w:rFonts w:ascii="Arial" w:hAnsi="Arial" w:cs="Arial"/>
          <w:sz w:val="24"/>
          <w:szCs w:val="28"/>
        </w:rPr>
        <w:t xml:space="preserve">б утверждении порядка и сроков </w:t>
      </w:r>
      <w:r>
        <w:rPr>
          <w:rFonts w:ascii="Arial" w:hAnsi="Arial" w:cs="Arial"/>
          <w:sz w:val="24"/>
          <w:szCs w:val="28"/>
        </w:rPr>
        <w:t>проведения пр</w:t>
      </w:r>
      <w:r w:rsidR="002D5AC5">
        <w:rPr>
          <w:rFonts w:ascii="Arial" w:hAnsi="Arial" w:cs="Arial"/>
          <w:sz w:val="24"/>
          <w:szCs w:val="28"/>
        </w:rPr>
        <w:t>офилактических осмотров граждан</w:t>
      </w:r>
      <w:r>
        <w:rPr>
          <w:rFonts w:ascii="Arial" w:hAnsi="Arial" w:cs="Arial"/>
          <w:sz w:val="24"/>
          <w:szCs w:val="28"/>
        </w:rPr>
        <w:t xml:space="preserve"> в целях выявления туберкулеза», руководствуясь Уставом муниципального образования «Аларский район»,</w:t>
      </w:r>
    </w:p>
    <w:p w:rsidR="002A7A6A" w:rsidRDefault="002A7A6A" w:rsidP="002A7A6A">
      <w:pPr>
        <w:jc w:val="both"/>
        <w:rPr>
          <w:sz w:val="28"/>
          <w:szCs w:val="28"/>
        </w:rPr>
      </w:pPr>
    </w:p>
    <w:p w:rsidR="002A7A6A" w:rsidRDefault="002A7A6A" w:rsidP="002A7A6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ПОСТАНОВЛЯЕТ:</w:t>
      </w:r>
    </w:p>
    <w:p w:rsidR="002A7A6A" w:rsidRDefault="002A7A6A" w:rsidP="002A7A6A">
      <w:pPr>
        <w:jc w:val="both"/>
        <w:rPr>
          <w:sz w:val="28"/>
          <w:szCs w:val="28"/>
        </w:rPr>
      </w:pPr>
    </w:p>
    <w:p w:rsidR="002A7A6A" w:rsidRDefault="002A7A6A" w:rsidP="002A7A6A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Утвердить </w:t>
      </w:r>
      <w:r w:rsidR="00E010E3">
        <w:rPr>
          <w:rFonts w:ascii="Arial" w:hAnsi="Arial" w:cs="Arial"/>
          <w:sz w:val="24"/>
          <w:szCs w:val="28"/>
        </w:rPr>
        <w:t>план – график прохождения</w:t>
      </w:r>
      <w:r>
        <w:rPr>
          <w:rFonts w:ascii="Arial" w:hAnsi="Arial" w:cs="Arial"/>
          <w:sz w:val="24"/>
          <w:szCs w:val="28"/>
        </w:rPr>
        <w:t xml:space="preserve"> флюорографического обследования населени</w:t>
      </w:r>
      <w:r w:rsidR="00E010E3">
        <w:rPr>
          <w:rFonts w:ascii="Arial" w:hAnsi="Arial" w:cs="Arial"/>
          <w:sz w:val="24"/>
          <w:szCs w:val="28"/>
        </w:rPr>
        <w:t xml:space="preserve">я Аларского района на 2022 год </w:t>
      </w:r>
      <w:r>
        <w:rPr>
          <w:rFonts w:ascii="Arial" w:hAnsi="Arial" w:cs="Arial"/>
          <w:sz w:val="24"/>
          <w:szCs w:val="28"/>
        </w:rPr>
        <w:t>(приложение).</w:t>
      </w:r>
    </w:p>
    <w:p w:rsidR="002A7A6A" w:rsidRDefault="002A7A6A" w:rsidP="002A7A6A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Рекомендовать главам муниципальных образований сельских поселений:</w:t>
      </w:r>
    </w:p>
    <w:p w:rsidR="002A7A6A" w:rsidRDefault="002D5AC5" w:rsidP="002A7A6A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2.1. Организовать совместно с заведующими </w:t>
      </w:r>
      <w:r w:rsidR="002A7A6A">
        <w:rPr>
          <w:rFonts w:ascii="Arial" w:hAnsi="Arial" w:cs="Arial"/>
          <w:sz w:val="24"/>
          <w:szCs w:val="28"/>
        </w:rPr>
        <w:t>отделений учас</w:t>
      </w:r>
      <w:r>
        <w:rPr>
          <w:rFonts w:ascii="Arial" w:hAnsi="Arial" w:cs="Arial"/>
          <w:sz w:val="24"/>
          <w:szCs w:val="28"/>
        </w:rPr>
        <w:t>тковых больниц, заведующими ФАП</w:t>
      </w:r>
      <w:r w:rsidR="002A7A6A">
        <w:rPr>
          <w:rFonts w:ascii="Arial" w:hAnsi="Arial" w:cs="Arial"/>
          <w:sz w:val="24"/>
          <w:szCs w:val="28"/>
        </w:rPr>
        <w:t xml:space="preserve"> выезд лиц, подлежащих флюорографическому обследованию в районную больницу для прохождения флюорографических исследований. Основной упор делать на лиц с низким социальным уровнем, пенсионного возраста, многодетных семей, часто мигрирующих, употребляющих алкоголь, вновь прибывших на постоянное или временное проживание;</w:t>
      </w:r>
    </w:p>
    <w:p w:rsidR="002A7A6A" w:rsidRDefault="002A7A6A" w:rsidP="002A7A6A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2.2. По окончании срока прохождения и реализации данного постановления провести анализ работы и подать отчет о проделанной работе в Совет по проведению флюорографического обследования населения при администрации муниципального образования «Аларский район».</w:t>
      </w:r>
    </w:p>
    <w:p w:rsidR="002A7A6A" w:rsidRDefault="002A7A6A" w:rsidP="002A7A6A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 Рекомендовать начальнику полиции МО МВД России «Черемховский» (дислокации п. Кутулик) </w:t>
      </w:r>
      <w:proofErr w:type="spellStart"/>
      <w:r>
        <w:rPr>
          <w:rFonts w:ascii="Arial" w:hAnsi="Arial" w:cs="Arial"/>
          <w:sz w:val="24"/>
          <w:szCs w:val="28"/>
        </w:rPr>
        <w:t>Урбагаеву</w:t>
      </w:r>
      <w:proofErr w:type="spellEnd"/>
      <w:r>
        <w:rPr>
          <w:rFonts w:ascii="Arial" w:hAnsi="Arial" w:cs="Arial"/>
          <w:sz w:val="24"/>
          <w:szCs w:val="28"/>
        </w:rPr>
        <w:t xml:space="preserve"> И.Н. обеспечить прохождение флюорографического обследования лиц, освободившихся из мест заключений, уклоняющихся от обследования, лиц без определенного места жительства, часто мигрирующих, привлекаемых к уголовной и административной ответственности.</w:t>
      </w:r>
    </w:p>
    <w:p w:rsidR="002A7A6A" w:rsidRDefault="002A7A6A" w:rsidP="002A7A6A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4. Рекомендовать заместителю начальника территориального отдела Управления Роспотребнадзора по Иркутской области в Черемховском и </w:t>
      </w:r>
      <w:proofErr w:type="spellStart"/>
      <w:r>
        <w:rPr>
          <w:rFonts w:ascii="Arial" w:hAnsi="Arial" w:cs="Arial"/>
          <w:sz w:val="24"/>
          <w:szCs w:val="28"/>
        </w:rPr>
        <w:t>Аларском</w:t>
      </w:r>
      <w:proofErr w:type="spellEnd"/>
      <w:r>
        <w:rPr>
          <w:rFonts w:ascii="Arial" w:hAnsi="Arial" w:cs="Arial"/>
          <w:sz w:val="24"/>
          <w:szCs w:val="28"/>
        </w:rPr>
        <w:t xml:space="preserve"> районах </w:t>
      </w:r>
      <w:proofErr w:type="spellStart"/>
      <w:r>
        <w:rPr>
          <w:rFonts w:ascii="Arial" w:hAnsi="Arial" w:cs="Arial"/>
          <w:sz w:val="24"/>
          <w:szCs w:val="28"/>
        </w:rPr>
        <w:t>Федориновой</w:t>
      </w:r>
      <w:proofErr w:type="spellEnd"/>
      <w:r>
        <w:rPr>
          <w:rFonts w:ascii="Arial" w:hAnsi="Arial" w:cs="Arial"/>
          <w:sz w:val="24"/>
          <w:szCs w:val="28"/>
        </w:rPr>
        <w:t xml:space="preserve"> Н.И. усилить контроль за прохождением флюорографического обследования декретированных групп населения.</w:t>
      </w:r>
    </w:p>
    <w:p w:rsidR="002A7A6A" w:rsidRDefault="002A7A6A" w:rsidP="002A7A6A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 Рекомендовать руководителям организаций и предприятий всех форм собственности обеспечить прохождение флюорографического обследования коллектива согласно кратности и сроков прохождения.</w:t>
      </w:r>
    </w:p>
    <w:p w:rsidR="002A7A6A" w:rsidRDefault="00E010E3" w:rsidP="002A7A6A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6. Заместителю мэра</w:t>
      </w:r>
      <w:r w:rsidR="002A7A6A">
        <w:rPr>
          <w:rFonts w:ascii="Arial" w:hAnsi="Arial" w:cs="Arial"/>
          <w:sz w:val="24"/>
          <w:szCs w:val="28"/>
        </w:rPr>
        <w:t xml:space="preserve"> района по социальным вопросам В.В.</w:t>
      </w:r>
      <w:r w:rsidR="002D5AC5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40185C">
        <w:rPr>
          <w:rFonts w:ascii="Arial" w:hAnsi="Arial" w:cs="Arial"/>
          <w:sz w:val="24"/>
          <w:szCs w:val="28"/>
        </w:rPr>
        <w:t>Сагадаровой</w:t>
      </w:r>
      <w:proofErr w:type="spellEnd"/>
      <w:r w:rsidR="0040185C">
        <w:rPr>
          <w:rFonts w:ascii="Arial" w:hAnsi="Arial" w:cs="Arial"/>
          <w:sz w:val="24"/>
          <w:szCs w:val="28"/>
        </w:rPr>
        <w:t xml:space="preserve"> </w:t>
      </w:r>
      <w:r w:rsidR="002A7A6A">
        <w:rPr>
          <w:rFonts w:ascii="Arial" w:hAnsi="Arial" w:cs="Arial"/>
          <w:sz w:val="24"/>
          <w:szCs w:val="28"/>
        </w:rPr>
        <w:t>активизировать работу Совета по проведению флюорографического обследования населения при администрации муниципального образования «Аларский район», проводить анализ работы по состоянию заболеваемости туберкулезом в районе.</w:t>
      </w:r>
    </w:p>
    <w:p w:rsidR="002A7A6A" w:rsidRDefault="002A7A6A" w:rsidP="002A7A6A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7. Главному редактору </w:t>
      </w:r>
      <w:r w:rsidR="00E010E3">
        <w:rPr>
          <w:rFonts w:ascii="Arial" w:hAnsi="Arial" w:cs="Arial"/>
          <w:sz w:val="24"/>
          <w:szCs w:val="28"/>
        </w:rPr>
        <w:t>МБУ издательский дом</w:t>
      </w:r>
      <w:r>
        <w:rPr>
          <w:rFonts w:ascii="Arial" w:hAnsi="Arial" w:cs="Arial"/>
          <w:sz w:val="24"/>
          <w:szCs w:val="28"/>
        </w:rPr>
        <w:t xml:space="preserve"> «</w:t>
      </w:r>
      <w:proofErr w:type="spellStart"/>
      <w:r>
        <w:rPr>
          <w:rFonts w:ascii="Arial" w:hAnsi="Arial" w:cs="Arial"/>
          <w:sz w:val="24"/>
          <w:szCs w:val="28"/>
        </w:rPr>
        <w:t>Аларь</w:t>
      </w:r>
      <w:proofErr w:type="spellEnd"/>
      <w:r>
        <w:rPr>
          <w:rFonts w:ascii="Arial" w:hAnsi="Arial" w:cs="Arial"/>
          <w:sz w:val="24"/>
          <w:szCs w:val="28"/>
        </w:rPr>
        <w:t xml:space="preserve">» И.В. </w:t>
      </w:r>
      <w:proofErr w:type="spellStart"/>
      <w:r>
        <w:rPr>
          <w:rFonts w:ascii="Arial" w:hAnsi="Arial" w:cs="Arial"/>
          <w:sz w:val="24"/>
          <w:szCs w:val="28"/>
        </w:rPr>
        <w:t>Аюшиновой</w:t>
      </w:r>
      <w:proofErr w:type="spellEnd"/>
      <w:r>
        <w:rPr>
          <w:rFonts w:ascii="Arial" w:hAnsi="Arial" w:cs="Arial"/>
          <w:sz w:val="24"/>
          <w:szCs w:val="28"/>
        </w:rPr>
        <w:t>:</w:t>
      </w:r>
    </w:p>
    <w:p w:rsidR="002A7A6A" w:rsidRDefault="002A7A6A" w:rsidP="002A7A6A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7.1. Опубликовать настоящее постановление с приложением в районной газете «Аларь»;</w:t>
      </w:r>
    </w:p>
    <w:p w:rsidR="002A7A6A" w:rsidRDefault="002A7A6A" w:rsidP="002A7A6A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7.2. Широко пропагандировать здоровый образ жизни, публиковать статьи и заметки о пользе своевременного прохождения флюорографического обследования.</w:t>
      </w:r>
    </w:p>
    <w:p w:rsidR="002A7A6A" w:rsidRDefault="002A7A6A" w:rsidP="002A7A6A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8. Рас</w:t>
      </w:r>
      <w:r w:rsidR="0040185C">
        <w:rPr>
          <w:rFonts w:ascii="Arial" w:hAnsi="Arial" w:cs="Arial"/>
          <w:sz w:val="24"/>
          <w:szCs w:val="28"/>
        </w:rPr>
        <w:t xml:space="preserve">пространить действие настоящего </w:t>
      </w:r>
      <w:r>
        <w:rPr>
          <w:rFonts w:ascii="Arial" w:hAnsi="Arial" w:cs="Arial"/>
          <w:sz w:val="24"/>
          <w:szCs w:val="28"/>
        </w:rPr>
        <w:t>постановления на</w:t>
      </w:r>
      <w:r w:rsidR="0040185C">
        <w:rPr>
          <w:rFonts w:ascii="Arial" w:hAnsi="Arial" w:cs="Arial"/>
          <w:sz w:val="24"/>
          <w:szCs w:val="28"/>
        </w:rPr>
        <w:t xml:space="preserve"> правоотношения, возникшие  с  10</w:t>
      </w:r>
      <w:r>
        <w:rPr>
          <w:rFonts w:ascii="Arial" w:hAnsi="Arial" w:cs="Arial"/>
          <w:sz w:val="24"/>
          <w:szCs w:val="28"/>
        </w:rPr>
        <w:t>.01.2022 года.</w:t>
      </w:r>
    </w:p>
    <w:p w:rsidR="002A7A6A" w:rsidRDefault="002A7A6A" w:rsidP="002A7A6A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9. Разместить данное постановление с приложением на о</w:t>
      </w:r>
      <w:r w:rsidR="002D5AC5">
        <w:rPr>
          <w:rFonts w:ascii="Arial" w:hAnsi="Arial" w:cs="Arial"/>
          <w:sz w:val="24"/>
          <w:szCs w:val="28"/>
        </w:rPr>
        <w:t xml:space="preserve">фициальном сайте администрации </w:t>
      </w:r>
      <w:r>
        <w:rPr>
          <w:rFonts w:ascii="Arial" w:hAnsi="Arial" w:cs="Arial"/>
          <w:sz w:val="24"/>
          <w:szCs w:val="28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8"/>
        </w:rPr>
        <w:t>Аларский</w:t>
      </w:r>
      <w:proofErr w:type="spellEnd"/>
      <w:r>
        <w:rPr>
          <w:rFonts w:ascii="Arial" w:hAnsi="Arial" w:cs="Arial"/>
          <w:sz w:val="24"/>
          <w:szCs w:val="28"/>
        </w:rPr>
        <w:t xml:space="preserve"> район» в информационно-телеко</w:t>
      </w:r>
      <w:r w:rsidR="002D5AC5">
        <w:rPr>
          <w:rFonts w:ascii="Arial" w:hAnsi="Arial" w:cs="Arial"/>
          <w:sz w:val="24"/>
          <w:szCs w:val="28"/>
        </w:rPr>
        <w:t>ммуникационной сети «Интернет» (</w:t>
      </w:r>
      <w:r>
        <w:rPr>
          <w:rFonts w:ascii="Arial" w:hAnsi="Arial" w:cs="Arial"/>
          <w:sz w:val="24"/>
          <w:szCs w:val="28"/>
        </w:rPr>
        <w:t>Б.А.</w:t>
      </w:r>
      <w:r w:rsidR="002D5AC5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D5AC5">
        <w:rPr>
          <w:rFonts w:ascii="Arial" w:hAnsi="Arial" w:cs="Arial"/>
          <w:sz w:val="24"/>
          <w:szCs w:val="28"/>
        </w:rPr>
        <w:t>Мангутов</w:t>
      </w:r>
      <w:proofErr w:type="spellEnd"/>
      <w:r>
        <w:rPr>
          <w:rFonts w:ascii="Arial" w:hAnsi="Arial" w:cs="Arial"/>
          <w:sz w:val="24"/>
          <w:szCs w:val="28"/>
        </w:rPr>
        <w:t xml:space="preserve">). </w:t>
      </w:r>
    </w:p>
    <w:p w:rsidR="002A7A6A" w:rsidRDefault="002A7A6A" w:rsidP="002A7A6A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10. Установить, что настоящее постановление вступает в силу с момента подписания.</w:t>
      </w:r>
    </w:p>
    <w:p w:rsidR="002A7A6A" w:rsidRDefault="002A7A6A" w:rsidP="002A7A6A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11. Контроль за выполнением настоящего постановления возложить на заместителя мэра по социальным вопросам В.В.</w:t>
      </w:r>
      <w:r w:rsidR="002D5AC5"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Сагадарову</w:t>
      </w:r>
      <w:proofErr w:type="spellEnd"/>
      <w:r w:rsidR="002D5AC5">
        <w:rPr>
          <w:rFonts w:ascii="Arial" w:hAnsi="Arial" w:cs="Arial"/>
          <w:sz w:val="24"/>
          <w:szCs w:val="28"/>
        </w:rPr>
        <w:t>.</w:t>
      </w:r>
    </w:p>
    <w:p w:rsidR="002A7A6A" w:rsidRDefault="002A7A6A" w:rsidP="002A7A6A">
      <w:pPr>
        <w:jc w:val="both"/>
        <w:rPr>
          <w:sz w:val="28"/>
          <w:szCs w:val="28"/>
        </w:rPr>
      </w:pPr>
    </w:p>
    <w:p w:rsidR="002A7A6A" w:rsidRDefault="002A7A6A" w:rsidP="002A7A6A">
      <w:pPr>
        <w:jc w:val="both"/>
        <w:rPr>
          <w:sz w:val="28"/>
          <w:szCs w:val="28"/>
        </w:rPr>
      </w:pPr>
    </w:p>
    <w:p w:rsidR="002A7A6A" w:rsidRDefault="002A7A6A" w:rsidP="002A7A6A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Мэр  района                                                                                          </w:t>
      </w:r>
    </w:p>
    <w:p w:rsidR="002A7A6A" w:rsidRDefault="002A7A6A" w:rsidP="0040185C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Р.В. </w:t>
      </w:r>
      <w:proofErr w:type="spellStart"/>
      <w:r>
        <w:rPr>
          <w:rFonts w:ascii="Arial" w:hAnsi="Arial" w:cs="Arial"/>
          <w:sz w:val="24"/>
          <w:szCs w:val="28"/>
        </w:rPr>
        <w:t>Дульбеев</w:t>
      </w:r>
      <w:proofErr w:type="spellEnd"/>
    </w:p>
    <w:p w:rsidR="002A7A6A" w:rsidRDefault="002A7A6A" w:rsidP="002D5AC5">
      <w:pPr>
        <w:rPr>
          <w:rFonts w:ascii="Courier New" w:hAnsi="Courier New" w:cs="Courier New"/>
          <w:sz w:val="22"/>
          <w:szCs w:val="22"/>
        </w:rPr>
      </w:pPr>
    </w:p>
    <w:p w:rsidR="002A7A6A" w:rsidRDefault="002A7A6A" w:rsidP="002A7A6A">
      <w:pPr>
        <w:ind w:left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2A7A6A" w:rsidRDefault="002A7A6A" w:rsidP="002A7A6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</w:t>
      </w:r>
    </w:p>
    <w:p w:rsidR="002A7A6A" w:rsidRDefault="002A7A6A" w:rsidP="002A7A6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администрации МО «Аларский район»</w:t>
      </w:r>
    </w:p>
    <w:p w:rsidR="002A7A6A" w:rsidRDefault="002101B5" w:rsidP="002A7A6A">
      <w:pPr>
        <w:jc w:val="right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</w:t>
      </w:r>
      <w:r w:rsidR="002D5AC5">
        <w:rPr>
          <w:rFonts w:ascii="Courier New" w:hAnsi="Courier New" w:cs="Courier New"/>
          <w:color w:val="000000"/>
          <w:sz w:val="22"/>
          <w:szCs w:val="22"/>
        </w:rPr>
        <w:t xml:space="preserve">        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от 30.12.2021</w:t>
      </w:r>
      <w:r w:rsidR="002A7A6A">
        <w:rPr>
          <w:rFonts w:ascii="Courier New" w:hAnsi="Courier New" w:cs="Courier New"/>
          <w:color w:val="000000"/>
          <w:sz w:val="22"/>
          <w:szCs w:val="22"/>
        </w:rPr>
        <w:t xml:space="preserve"> г.</w:t>
      </w:r>
      <w:r w:rsidR="002A7A6A">
        <w:rPr>
          <w:rFonts w:ascii="Courier New" w:hAnsi="Courier New" w:cs="Courier New"/>
          <w:color w:val="000000"/>
          <w:sz w:val="22"/>
          <w:szCs w:val="22"/>
        </w:rPr>
        <w:tab/>
        <w:t xml:space="preserve">№ </w:t>
      </w:r>
      <w:r>
        <w:rPr>
          <w:rFonts w:ascii="Courier New" w:hAnsi="Courier New" w:cs="Courier New"/>
          <w:color w:val="000000"/>
          <w:sz w:val="22"/>
          <w:szCs w:val="22"/>
        </w:rPr>
        <w:t>804-П</w:t>
      </w:r>
    </w:p>
    <w:p w:rsidR="002A7A6A" w:rsidRPr="0040185C" w:rsidRDefault="0040185C" w:rsidP="0040185C">
      <w:pPr>
        <w:tabs>
          <w:tab w:val="left" w:pos="6355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ab/>
      </w:r>
    </w:p>
    <w:p w:rsidR="002A7A6A" w:rsidRDefault="00E010E3" w:rsidP="002A7A6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План - г</w:t>
      </w:r>
      <w:r w:rsidR="002A7A6A">
        <w:rPr>
          <w:rFonts w:ascii="Arial" w:hAnsi="Arial" w:cs="Arial"/>
          <w:b/>
          <w:bCs/>
          <w:color w:val="000000"/>
          <w:sz w:val="30"/>
          <w:szCs w:val="30"/>
        </w:rPr>
        <w:t xml:space="preserve">рафик прохождения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0"/>
          <w:szCs w:val="30"/>
        </w:rPr>
        <w:t>флюорографического обследования</w:t>
      </w:r>
      <w:r w:rsidR="002A7A6A">
        <w:rPr>
          <w:rFonts w:ascii="Arial" w:hAnsi="Arial" w:cs="Arial"/>
          <w:b/>
          <w:bCs/>
          <w:color w:val="000000"/>
          <w:sz w:val="30"/>
          <w:szCs w:val="30"/>
        </w:rPr>
        <w:t xml:space="preserve"> населения </w:t>
      </w:r>
    </w:p>
    <w:p w:rsidR="002A7A6A" w:rsidRDefault="002A7A6A" w:rsidP="002A7A6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Аларского района на 2022 год</w:t>
      </w:r>
    </w:p>
    <w:p w:rsidR="001503E8" w:rsidRDefault="001503E8" w:rsidP="002A7A6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336"/>
        <w:gridCol w:w="1812"/>
        <w:gridCol w:w="1840"/>
        <w:gridCol w:w="1801"/>
      </w:tblGrid>
      <w:tr w:rsidR="001503E8" w:rsidTr="003A1726">
        <w:trPr>
          <w:trHeight w:val="829"/>
        </w:trPr>
        <w:tc>
          <w:tcPr>
            <w:tcW w:w="562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Наименование МО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Кол-во населения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Подлежит обследованию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Сроки обследования</w:t>
            </w:r>
          </w:p>
        </w:tc>
      </w:tr>
      <w:tr w:rsidR="001503E8" w:rsidTr="003A1726">
        <w:trPr>
          <w:trHeight w:val="410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&lt;&lt;</w:t>
            </w:r>
            <w:r w:rsidRPr="0040185C">
              <w:rPr>
                <w:rFonts w:ascii="Courier New" w:hAnsi="Courier New" w:cs="Courier New"/>
                <w:sz w:val="22"/>
                <w:szCs w:val="22"/>
              </w:rPr>
              <w:t>Аларь</w:t>
            </w:r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1046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787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10.01.22-18.01.22</w:t>
            </w:r>
          </w:p>
        </w:tc>
      </w:tr>
      <w:tr w:rsidR="001503E8" w:rsidTr="003A1726">
        <w:trPr>
          <w:trHeight w:val="416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&lt;&lt;</w:t>
            </w:r>
            <w:r w:rsidRPr="0040185C">
              <w:rPr>
                <w:rFonts w:ascii="Courier New" w:hAnsi="Courier New" w:cs="Courier New"/>
                <w:sz w:val="22"/>
                <w:szCs w:val="22"/>
              </w:rPr>
              <w:t>Александровск</w:t>
            </w:r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539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442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24.01.22-03.02.22</w:t>
            </w:r>
          </w:p>
        </w:tc>
      </w:tr>
      <w:tr w:rsidR="001503E8" w:rsidTr="003A1726">
        <w:trPr>
          <w:trHeight w:val="437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&lt;&lt;</w:t>
            </w:r>
            <w:proofErr w:type="spellStart"/>
            <w:r w:rsidRPr="0040185C">
              <w:rPr>
                <w:rFonts w:ascii="Courier New" w:hAnsi="Courier New" w:cs="Courier New"/>
                <w:sz w:val="22"/>
                <w:szCs w:val="22"/>
              </w:rPr>
              <w:t>Аляты</w:t>
            </w:r>
            <w:proofErr w:type="spellEnd"/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 xml:space="preserve">             600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07.02.22-16.02.22</w:t>
            </w:r>
          </w:p>
        </w:tc>
      </w:tr>
      <w:tr w:rsidR="001503E8" w:rsidTr="003A1726">
        <w:trPr>
          <w:trHeight w:val="401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&lt;&lt;</w:t>
            </w:r>
            <w:r w:rsidRPr="0040185C">
              <w:rPr>
                <w:rFonts w:ascii="Courier New" w:hAnsi="Courier New" w:cs="Courier New"/>
                <w:sz w:val="22"/>
                <w:szCs w:val="22"/>
              </w:rPr>
              <w:t>Ангарский</w:t>
            </w:r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590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413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23.02.22-04.03.22</w:t>
            </w:r>
          </w:p>
        </w:tc>
      </w:tr>
      <w:tr w:rsidR="001503E8" w:rsidTr="003A1726">
        <w:trPr>
          <w:trHeight w:val="407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&lt;&lt;</w:t>
            </w:r>
            <w:r w:rsidRPr="0040185C">
              <w:rPr>
                <w:rFonts w:ascii="Courier New" w:hAnsi="Courier New" w:cs="Courier New"/>
                <w:sz w:val="22"/>
                <w:szCs w:val="22"/>
              </w:rPr>
              <w:t>Бахтай</w:t>
            </w:r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671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485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11.03.22-18.03.22</w:t>
            </w:r>
          </w:p>
        </w:tc>
      </w:tr>
      <w:tr w:rsidR="001503E8" w:rsidTr="003A1726">
        <w:trPr>
          <w:trHeight w:val="428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&lt;&lt;</w:t>
            </w:r>
            <w:proofErr w:type="spellStart"/>
            <w:r w:rsidRPr="0040185C">
              <w:rPr>
                <w:rFonts w:ascii="Courier New" w:hAnsi="Courier New" w:cs="Courier New"/>
                <w:sz w:val="22"/>
                <w:szCs w:val="22"/>
              </w:rPr>
              <w:t>Егоровск</w:t>
            </w:r>
            <w:proofErr w:type="spellEnd"/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306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258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22.03.22-30.03.22</w:t>
            </w:r>
          </w:p>
        </w:tc>
      </w:tr>
      <w:tr w:rsidR="001503E8" w:rsidTr="003A1726">
        <w:trPr>
          <w:trHeight w:val="406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&lt;&lt;</w:t>
            </w:r>
            <w:r w:rsidRPr="0040185C">
              <w:rPr>
                <w:rFonts w:ascii="Courier New" w:hAnsi="Courier New" w:cs="Courier New"/>
                <w:sz w:val="22"/>
                <w:szCs w:val="22"/>
              </w:rPr>
              <w:t>Зоны</w:t>
            </w:r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542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433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04.04.22-13.04.22</w:t>
            </w:r>
          </w:p>
        </w:tc>
      </w:tr>
      <w:tr w:rsidR="001503E8" w:rsidTr="003A1726">
        <w:trPr>
          <w:trHeight w:val="425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&lt;&lt;Иваническ&gt;&gt;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865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846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18.04.22-27.04.22</w:t>
            </w:r>
          </w:p>
        </w:tc>
      </w:tr>
      <w:tr w:rsidR="001503E8" w:rsidTr="003A1726">
        <w:trPr>
          <w:trHeight w:val="417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&lt;&lt;</w:t>
            </w:r>
            <w:proofErr w:type="spellStart"/>
            <w:r w:rsidRPr="0040185C">
              <w:rPr>
                <w:rFonts w:ascii="Courier New" w:hAnsi="Courier New" w:cs="Courier New"/>
                <w:sz w:val="22"/>
                <w:szCs w:val="22"/>
              </w:rPr>
              <w:t>Куйта</w:t>
            </w:r>
            <w:proofErr w:type="spellEnd"/>
            <w:r w:rsidRPr="0040185C">
              <w:rPr>
                <w:rFonts w:ascii="Courier New" w:hAnsi="Courier New" w:cs="Courier New"/>
                <w:sz w:val="22"/>
                <w:szCs w:val="22"/>
              </w:rPr>
              <w:t>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982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03.05.22-13.05.22</w:t>
            </w:r>
          </w:p>
        </w:tc>
      </w:tr>
      <w:tr w:rsidR="001503E8" w:rsidTr="003A1726">
        <w:trPr>
          <w:trHeight w:val="410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&lt;&lt;Кутулик&gt;&gt;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4286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3967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</w:tr>
      <w:tr w:rsidR="001503E8" w:rsidTr="003A1726">
        <w:trPr>
          <w:trHeight w:val="416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&lt;&lt;</w:t>
            </w:r>
            <w:proofErr w:type="spellStart"/>
            <w:r w:rsidRPr="0040185C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proofErr w:type="spellEnd"/>
            <w:r w:rsidRPr="0040185C">
              <w:rPr>
                <w:rFonts w:ascii="Courier New" w:hAnsi="Courier New" w:cs="Courier New"/>
                <w:sz w:val="22"/>
                <w:szCs w:val="22"/>
              </w:rPr>
              <w:t>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898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786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19.05.22-27.05.22</w:t>
            </w:r>
          </w:p>
        </w:tc>
      </w:tr>
      <w:tr w:rsidR="001503E8" w:rsidTr="003A1726">
        <w:trPr>
          <w:trHeight w:val="421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&lt;&lt;</w:t>
            </w:r>
            <w:proofErr w:type="spellStart"/>
            <w:r w:rsidRPr="0040185C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proofErr w:type="spellEnd"/>
            <w:r w:rsidRPr="0040185C">
              <w:rPr>
                <w:rFonts w:ascii="Courier New" w:hAnsi="Courier New" w:cs="Courier New"/>
                <w:sz w:val="22"/>
                <w:szCs w:val="22"/>
              </w:rPr>
              <w:t>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895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02.06.22-11.06.22</w:t>
            </w:r>
          </w:p>
        </w:tc>
      </w:tr>
      <w:tr w:rsidR="001503E8" w:rsidTr="003A1726">
        <w:trPr>
          <w:trHeight w:val="413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&lt;&lt;</w:t>
            </w:r>
            <w:proofErr w:type="spellStart"/>
            <w:r w:rsidRPr="0040185C">
              <w:rPr>
                <w:rFonts w:ascii="Courier New" w:hAnsi="Courier New" w:cs="Courier New"/>
                <w:sz w:val="22"/>
                <w:szCs w:val="22"/>
              </w:rPr>
              <w:t>Нельхай</w:t>
            </w:r>
            <w:proofErr w:type="spellEnd"/>
            <w:r w:rsidRPr="0040185C">
              <w:rPr>
                <w:rFonts w:ascii="Courier New" w:hAnsi="Courier New" w:cs="Courier New"/>
                <w:sz w:val="22"/>
                <w:szCs w:val="22"/>
              </w:rPr>
              <w:t>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894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814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15.06.22-24.06.22</w:t>
            </w:r>
          </w:p>
        </w:tc>
      </w:tr>
      <w:tr w:rsidR="001503E8" w:rsidTr="003A1726">
        <w:trPr>
          <w:trHeight w:val="420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&lt;&lt;</w:t>
            </w:r>
            <w:proofErr w:type="spellStart"/>
            <w:r w:rsidRPr="0040185C">
              <w:rPr>
                <w:rFonts w:ascii="Courier New" w:hAnsi="Courier New" w:cs="Courier New"/>
                <w:sz w:val="22"/>
                <w:szCs w:val="22"/>
              </w:rPr>
              <w:t>Ныгда</w:t>
            </w:r>
            <w:proofErr w:type="spellEnd"/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705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572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29.06.22-08.07.22</w:t>
            </w:r>
          </w:p>
        </w:tc>
      </w:tr>
      <w:tr w:rsidR="001503E8" w:rsidTr="003A1726">
        <w:trPr>
          <w:trHeight w:val="398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&lt;&lt;</w:t>
            </w:r>
            <w:proofErr w:type="spellStart"/>
            <w:r w:rsidRPr="0040185C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40185C">
              <w:rPr>
                <w:rFonts w:ascii="Courier New" w:hAnsi="Courier New" w:cs="Courier New"/>
                <w:sz w:val="22"/>
                <w:szCs w:val="22"/>
                <w:lang w:val="en-US"/>
              </w:rPr>
              <w:t>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693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575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14.07.22-22.07.22</w:t>
            </w:r>
          </w:p>
        </w:tc>
      </w:tr>
      <w:tr w:rsidR="001503E8" w:rsidTr="003A1726">
        <w:trPr>
          <w:trHeight w:val="417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&lt;&lt;</w:t>
            </w:r>
            <w:proofErr w:type="spellStart"/>
            <w:r w:rsidRPr="0040185C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40185C">
              <w:rPr>
                <w:rFonts w:ascii="Courier New" w:hAnsi="Courier New" w:cs="Courier New"/>
                <w:sz w:val="22"/>
                <w:szCs w:val="22"/>
              </w:rPr>
              <w:t>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759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622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28.07.22-05.08.22</w:t>
            </w:r>
          </w:p>
        </w:tc>
      </w:tr>
      <w:tr w:rsidR="001503E8" w:rsidRPr="0040185C" w:rsidTr="003A1726">
        <w:trPr>
          <w:trHeight w:val="423"/>
        </w:trPr>
        <w:tc>
          <w:tcPr>
            <w:tcW w:w="56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1503E8" w:rsidRPr="0040185C" w:rsidRDefault="001503E8" w:rsidP="003A1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&lt;&lt;Забитуй&gt;&gt;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1519</w:t>
            </w:r>
          </w:p>
        </w:tc>
        <w:tc>
          <w:tcPr>
            <w:tcW w:w="1843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1050</w:t>
            </w:r>
          </w:p>
        </w:tc>
        <w:tc>
          <w:tcPr>
            <w:tcW w:w="1695" w:type="dxa"/>
          </w:tcPr>
          <w:p w:rsidR="001503E8" w:rsidRPr="0040185C" w:rsidRDefault="001503E8" w:rsidP="003A17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185C">
              <w:rPr>
                <w:rFonts w:ascii="Courier New" w:hAnsi="Courier New" w:cs="Courier New"/>
                <w:sz w:val="22"/>
                <w:szCs w:val="22"/>
              </w:rPr>
              <w:t>11.08.22-19.08.22</w:t>
            </w:r>
          </w:p>
        </w:tc>
      </w:tr>
    </w:tbl>
    <w:p w:rsidR="001503E8" w:rsidRPr="0040185C" w:rsidRDefault="001503E8" w:rsidP="001503E8">
      <w:pPr>
        <w:rPr>
          <w:rFonts w:ascii="Courier New" w:hAnsi="Courier New" w:cs="Courier New"/>
          <w:sz w:val="22"/>
          <w:szCs w:val="22"/>
        </w:rPr>
      </w:pPr>
    </w:p>
    <w:p w:rsidR="001503E8" w:rsidRDefault="001503E8" w:rsidP="002A7A6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A7A6A" w:rsidRDefault="002A7A6A" w:rsidP="002A7A6A">
      <w:pPr>
        <w:jc w:val="right"/>
        <w:rPr>
          <w:sz w:val="24"/>
          <w:szCs w:val="24"/>
        </w:rPr>
      </w:pPr>
    </w:p>
    <w:sectPr w:rsidR="002A7A6A" w:rsidSect="00F2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6A"/>
    <w:rsid w:val="00143F14"/>
    <w:rsid w:val="001503E8"/>
    <w:rsid w:val="001B0F02"/>
    <w:rsid w:val="00204E80"/>
    <w:rsid w:val="002101B5"/>
    <w:rsid w:val="002A6359"/>
    <w:rsid w:val="002A7A6A"/>
    <w:rsid w:val="002D5AC5"/>
    <w:rsid w:val="003249BF"/>
    <w:rsid w:val="0036679F"/>
    <w:rsid w:val="0040185C"/>
    <w:rsid w:val="00434CAF"/>
    <w:rsid w:val="00C04EAA"/>
    <w:rsid w:val="00CB1A4A"/>
    <w:rsid w:val="00E010E3"/>
    <w:rsid w:val="00F242FC"/>
    <w:rsid w:val="00F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E1FF"/>
  <w15:docId w15:val="{DF768FEE-5778-42F3-8276-4F683E42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7A6A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2A7A6A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A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A7A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39"/>
    <w:rsid w:val="002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Татьяна</cp:lastModifiedBy>
  <cp:revision>2</cp:revision>
  <dcterms:created xsi:type="dcterms:W3CDTF">2022-02-11T06:55:00Z</dcterms:created>
  <dcterms:modified xsi:type="dcterms:W3CDTF">2022-02-11T06:55:00Z</dcterms:modified>
</cp:coreProperties>
</file>